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5C10" w:rsidRDefault="002355CF">
      <w:r>
        <w:t>2025 AG REPORT for website placeholder</w:t>
      </w:r>
    </w:p>
    <w:sectPr w:rsidR="00215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CF"/>
    <w:rsid w:val="00215C10"/>
    <w:rsid w:val="00235403"/>
    <w:rsid w:val="002355CF"/>
    <w:rsid w:val="00335A33"/>
    <w:rsid w:val="004E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08DE2"/>
  <w15:chartTrackingRefBased/>
  <w15:docId w15:val="{96F66774-F799-45C5-91DB-13616F0F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5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5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5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5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5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5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5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5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5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5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5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5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5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5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5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5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5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5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5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5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5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 MANZARA</dc:creator>
  <cp:keywords/>
  <dc:description/>
  <cp:lastModifiedBy>ANTHONY P MANZARA</cp:lastModifiedBy>
  <cp:revision>1</cp:revision>
  <dcterms:created xsi:type="dcterms:W3CDTF">2026-02-04T17:05:00Z</dcterms:created>
  <dcterms:modified xsi:type="dcterms:W3CDTF">2026-02-04T17:06:00Z</dcterms:modified>
</cp:coreProperties>
</file>